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Статья 10. Право на отзыв согласия субъекта персональных данных</w:t>
      </w:r>
    </w:p>
    <w:p w:rsidR="001053A1" w:rsidRPr="001053A1" w:rsidRDefault="001053A1" w:rsidP="001053A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вправе в любое время без объяснения причин отозвать свое согласие посредством подачи оператору заявления в порядке, установленном статьей 14 Закона от 7 мая 2021 г. № 99-З, либо в форме, посредством которой получено его согласие.</w:t>
      </w:r>
    </w:p>
    <w:p w:rsidR="001053A1" w:rsidRPr="001053A1" w:rsidRDefault="001053A1" w:rsidP="001053A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субъекта персональных данных, если отсутствуют иные основания для таких действий с персональными данными, предусмотренные Законом от 7 мая 2021 г. № 99-З и иными законодательными актами.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1053A1" w:rsidRPr="001053A1" w:rsidRDefault="001053A1" w:rsidP="001053A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Окончание срока действия договора, в соответствии с которым осуществлялась обработка персональных данных, или его расторжение влекут последствия, указанные в пункте 2 настоящей статьи, если иное не предусмотрено этим договором или актами законодательства.</w:t>
      </w:r>
    </w:p>
    <w:p w:rsidR="001053A1" w:rsidRPr="001053A1" w:rsidRDefault="001053A1" w:rsidP="001053A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Отзыв согласия субъекта персональных данных не имеет обратной силы, то есть обработка персональных данных до ее прекращения в соответствии с частью первой пункта 2 настоящей статьи не является незаконной. Печатные издания, аудио- либо видеозаписи программ, радио-, телепрограммы, кинохроникальные программы, иная информационная продукция, содержащие персональные данные, выпущенные до момента отзыва согласия субъекта персональных данных, не подлежат изъятию из гражданского оборота.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Статья 11. Право на получение информации, касающейся обработки персональных данных, и изменение персональных данных</w:t>
      </w:r>
    </w:p>
    <w:p w:rsidR="001053A1" w:rsidRPr="001053A1" w:rsidRDefault="001053A1" w:rsidP="001053A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имеет право на получение информации, касающейся обработки своих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его персональные данные и источник их получения; правовые основания и цели обработки персональных данных; срок, на который дано его согласие; 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 иную информацию, предусмотренную законодательством.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lastRenderedPageBreak/>
        <w:t>Для получения информации, указанной в части первой настоящего пункта, субъект персональных данных подает оператору заявление в соответствии со статьей 14 Закона от 7 мая 2021 г. № 99-З. При этом субъект персональных данных не должен обосновывать свой интерес к запрашиваемой информации.</w:t>
      </w:r>
    </w:p>
    <w:p w:rsidR="001053A1" w:rsidRPr="001053A1" w:rsidRDefault="001053A1" w:rsidP="001053A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Оператор обязан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актами, предоставить ему в доступной форме информацию, указанную в части первой пункта 1 настоящей статьи, либо уведомить его о причинах отказа в ее предоставлении. Предоставляется такая информация субъекту персональных данных бесплатно, за исключением случаев, предусмотренных законодательными актами.</w:t>
      </w:r>
    </w:p>
    <w:p w:rsidR="001053A1" w:rsidRPr="001053A1" w:rsidRDefault="001053A1" w:rsidP="001053A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Информация, указанная в части первой пункта 1 настоящей статьи, не предоставляется: если персональные данные могут быть получены любым лицом посредством направления запроса в порядке, установленном законодательством, либо доступа к информационному ресурсу (системе) в глобальной компьютерной сети Интернет; если обработка персональных данных осуществляется: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соответствии с законодательством о государственной статистике;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соответствии с законодательством в области национальной безопасности, об обороне, о борьбе с коррупцией, о борьбе с терроризмом и противодействии экстремизму,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о Государственной границе Республики Беларусь;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соответствии с законодательством об оперативно-розыскной деятельности, процессуально-исполнительным законодательством об административных правонарушениях, уголовно-процессуальным, уголовно-исполнительным законодательством;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по вопросам ведения криминалистических учетов;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в иных случаях, предусмотренных законодательными актами.</w:t>
      </w:r>
    </w:p>
    <w:p w:rsidR="001053A1" w:rsidRPr="001053A1" w:rsidRDefault="001053A1" w:rsidP="001053A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подает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оператору заявление в порядке, установленном статьей 14 Закона от 7 мая 2021 г. № 99-З,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Статья 12. Право на получение информации о предоставлении персональных данных третьим лицам</w:t>
      </w:r>
    </w:p>
    <w:p w:rsidR="001053A1" w:rsidRPr="001053A1" w:rsidRDefault="001053A1" w:rsidP="001053A1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настоящим Законом и иными законодательными актами. Для получения информации, указанной в части первой настоящего пункта, субъект персональных данных подает заявление оператору в порядке, установленном статьей 14 Закона от 7 мая 2021 г. № 99-З.</w:t>
      </w:r>
    </w:p>
    <w:p w:rsidR="001053A1" w:rsidRPr="001053A1" w:rsidRDefault="001053A1" w:rsidP="001053A1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Оператор обязан в пятнадцатидневный срок после получения заявления субъекта персональных данных предоставить ему информацию о том, какие персональные данные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этого субъекта и кому 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</w:p>
    <w:p w:rsidR="001053A1" w:rsidRPr="001053A1" w:rsidRDefault="001053A1" w:rsidP="001053A1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Информация, указанная в настоящей статье, может не предоставляться в случаях, предусмотренных пунктом 3 статьи 11 Закона от 7 мая 2021 г. № 99-З, а также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Статья 13. Право требовать прекращения обработки персональных данных и (или) их удаления</w:t>
      </w:r>
    </w:p>
    <w:p w:rsidR="001053A1" w:rsidRPr="001053A1" w:rsidRDefault="001053A1" w:rsidP="001053A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от 7 мая 2021 г. № 99-З и иными законодательными актами.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Для реализации указанного права субъект персональных данных подает оператору заявление в порядке, установленном статьей 14 Закона от 7 мая 2021 г. № 99-З.</w:t>
      </w:r>
    </w:p>
    <w:p w:rsidR="001053A1" w:rsidRPr="001053A1" w:rsidRDefault="001053A1" w:rsidP="001053A1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Оператор в случае, предусмотренном пунктом 1 настоящей статьи, обязан в пятнадцатидневный срок после получения заявления субъекта персональных данных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об этом субъекта персональных данных.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субъекта персональных данных в тот же срок.</w:t>
      </w:r>
    </w:p>
    <w:p w:rsidR="001053A1" w:rsidRPr="001053A1" w:rsidRDefault="001053A1" w:rsidP="001053A1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Оператор вправе отказать субъекту персональных данных в удовлетворении требований о прекращении обработки его персональных данных и (или) их удалении при наличии оснований для обработки персональных данных, предусмотренных Законом от 7 мая 2021 г. № 99-З и иными законодательными актами, в том числе если они являются необходимыми для заявленных целей их обработки, с уведомлением об этом субъекта персональных данных в пятнадцатидневный срок.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Статья 14. Порядок подачи заявления субъектом персональных данных оператору</w:t>
      </w:r>
    </w:p>
    <w:p w:rsidR="001053A1" w:rsidRPr="001053A1" w:rsidRDefault="001053A1" w:rsidP="001053A1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для реализации прав, предусмотренных статьями 10–13 Закона от 7 мая 2021 г. № 99-З, подает оператору заявление в письменной форме либо в виде электронного документа. Законодательными актами может быть предусмотрена обязательность личного присутствия субъекта персональных данных и предъявления документа, удостоверяющего личность, при подаче им заявления оператору в письменной форме.</w:t>
      </w:r>
    </w:p>
    <w:p w:rsidR="001053A1" w:rsidRPr="001053A1" w:rsidRDefault="001053A1" w:rsidP="001053A1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Заявление субъекта персональных данных должно содержать: фамилию, собственное имя, отчество (если таковое имеется) субъекта персональных данных, адрес его места жительства (места пребывания); дату рождения субъекта персональных данных; 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 изложение сути требований субъекта персональных данных; личную подпись либо электронную цифровую подпись субъекта персональных данных.</w:t>
      </w:r>
    </w:p>
    <w:p w:rsidR="001053A1" w:rsidRPr="001053A1" w:rsidRDefault="001053A1" w:rsidP="001053A1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1053A1" w:rsidRPr="001053A1" w:rsidRDefault="001053A1" w:rsidP="001053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Статья 15. Право на обжалование действий (бездействия) и решений оператора,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53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</w:rPr>
        <w:t>связанных с обработкой персональных данных</w:t>
      </w:r>
    </w:p>
    <w:p w:rsidR="001053A1" w:rsidRPr="001053A1" w:rsidRDefault="001053A1" w:rsidP="001053A1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Субъект персональных данных вправе 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1053A1" w:rsidRPr="001053A1" w:rsidRDefault="001053A1" w:rsidP="001053A1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</w:pPr>
      <w:r w:rsidRPr="001053A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</w:rPr>
        <w:t>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порядке, установленном законодательством.</w:t>
      </w:r>
    </w:p>
    <w:p w:rsidR="00DF2B05" w:rsidRPr="001053A1" w:rsidRDefault="00DF2B05" w:rsidP="002165A9">
      <w:pPr>
        <w:jc w:val="both"/>
      </w:pPr>
    </w:p>
    <w:sectPr w:rsidR="00DF2B05" w:rsidRPr="001053A1" w:rsidSect="002165A9">
      <w:headerReference w:type="default" r:id="rId9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9E" w:rsidRDefault="0024419E" w:rsidP="00763481">
      <w:pPr>
        <w:spacing w:after="0" w:line="240" w:lineRule="auto"/>
      </w:pPr>
      <w:r>
        <w:separator/>
      </w:r>
    </w:p>
  </w:endnote>
  <w:endnote w:type="continuationSeparator" w:id="0">
    <w:p w:rsidR="0024419E" w:rsidRDefault="0024419E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9E" w:rsidRDefault="0024419E" w:rsidP="00763481">
      <w:pPr>
        <w:spacing w:after="0" w:line="240" w:lineRule="auto"/>
      </w:pPr>
      <w:r>
        <w:separator/>
      </w:r>
    </w:p>
  </w:footnote>
  <w:footnote w:type="continuationSeparator" w:id="0">
    <w:p w:rsidR="0024419E" w:rsidRDefault="0024419E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360B" w:rsidRPr="0012360B" w:rsidRDefault="00CC3EB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60B"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419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E5A9C"/>
    <w:multiLevelType w:val="multilevel"/>
    <w:tmpl w:val="B1B62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69689D"/>
    <w:multiLevelType w:val="multilevel"/>
    <w:tmpl w:val="1ABE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A626A"/>
    <w:multiLevelType w:val="multilevel"/>
    <w:tmpl w:val="7F7EA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293CC6"/>
    <w:multiLevelType w:val="multilevel"/>
    <w:tmpl w:val="8C484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94028"/>
    <w:multiLevelType w:val="multilevel"/>
    <w:tmpl w:val="F6D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F6817"/>
    <w:multiLevelType w:val="multilevel"/>
    <w:tmpl w:val="EC5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B4318"/>
    <w:multiLevelType w:val="multilevel"/>
    <w:tmpl w:val="605AC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87D59"/>
    <w:multiLevelType w:val="multilevel"/>
    <w:tmpl w:val="0318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3201D"/>
    <w:multiLevelType w:val="multilevel"/>
    <w:tmpl w:val="67245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26E03F1"/>
    <w:multiLevelType w:val="multilevel"/>
    <w:tmpl w:val="BEDE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6EF17466"/>
    <w:multiLevelType w:val="multilevel"/>
    <w:tmpl w:val="5F780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13"/>
  </w:num>
  <w:num w:numId="7">
    <w:abstractNumId w:val="18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17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481"/>
    <w:rsid w:val="000253E7"/>
    <w:rsid w:val="00060EBA"/>
    <w:rsid w:val="000B7E06"/>
    <w:rsid w:val="000C4198"/>
    <w:rsid w:val="001053A1"/>
    <w:rsid w:val="0012360B"/>
    <w:rsid w:val="00124022"/>
    <w:rsid w:val="00125EB7"/>
    <w:rsid w:val="00171CE1"/>
    <w:rsid w:val="001B1D9A"/>
    <w:rsid w:val="001B2AD2"/>
    <w:rsid w:val="001C671C"/>
    <w:rsid w:val="00200469"/>
    <w:rsid w:val="002165A9"/>
    <w:rsid w:val="00225D45"/>
    <w:rsid w:val="0024419E"/>
    <w:rsid w:val="002A7F97"/>
    <w:rsid w:val="002E04FE"/>
    <w:rsid w:val="00323C8C"/>
    <w:rsid w:val="00362746"/>
    <w:rsid w:val="00377458"/>
    <w:rsid w:val="00393039"/>
    <w:rsid w:val="003C3D76"/>
    <w:rsid w:val="00453099"/>
    <w:rsid w:val="00460622"/>
    <w:rsid w:val="0058617A"/>
    <w:rsid w:val="006026D1"/>
    <w:rsid w:val="00651940"/>
    <w:rsid w:val="00682C6F"/>
    <w:rsid w:val="006E151C"/>
    <w:rsid w:val="006F310C"/>
    <w:rsid w:val="007030A8"/>
    <w:rsid w:val="0071661A"/>
    <w:rsid w:val="00763481"/>
    <w:rsid w:val="00783125"/>
    <w:rsid w:val="007A11FB"/>
    <w:rsid w:val="007A4338"/>
    <w:rsid w:val="007D6911"/>
    <w:rsid w:val="007F6911"/>
    <w:rsid w:val="008B402D"/>
    <w:rsid w:val="008F7973"/>
    <w:rsid w:val="0090533B"/>
    <w:rsid w:val="009555BB"/>
    <w:rsid w:val="0098040B"/>
    <w:rsid w:val="009E2BC6"/>
    <w:rsid w:val="00A17CAC"/>
    <w:rsid w:val="00A3792C"/>
    <w:rsid w:val="00A64ACA"/>
    <w:rsid w:val="00AF0072"/>
    <w:rsid w:val="00C53082"/>
    <w:rsid w:val="00C97D8C"/>
    <w:rsid w:val="00CA5ADA"/>
    <w:rsid w:val="00CC3EBB"/>
    <w:rsid w:val="00CE1AEA"/>
    <w:rsid w:val="00D51725"/>
    <w:rsid w:val="00DF2B05"/>
    <w:rsid w:val="00DF3B9C"/>
    <w:rsid w:val="00E648F3"/>
    <w:rsid w:val="00E7326E"/>
    <w:rsid w:val="00EE3CBA"/>
    <w:rsid w:val="00EF71DC"/>
    <w:rsid w:val="00F41F7F"/>
    <w:rsid w:val="00F4747A"/>
    <w:rsid w:val="00FE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BB"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20">
    <w:name w:val="Заголовок 2 Знак"/>
    <w:basedOn w:val="a0"/>
    <w:link w:val="2"/>
    <w:uiPriority w:val="9"/>
    <w:semiHidden/>
    <w:rsid w:val="001053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A0DD-8E6A-4017-93CC-4C9FA395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Пользовуатель</cp:lastModifiedBy>
  <cp:revision>11</cp:revision>
  <cp:lastPrinted>2024-04-24T13:14:00Z</cp:lastPrinted>
  <dcterms:created xsi:type="dcterms:W3CDTF">2024-06-18T05:36:00Z</dcterms:created>
  <dcterms:modified xsi:type="dcterms:W3CDTF">2024-06-18T20:47:00Z</dcterms:modified>
</cp:coreProperties>
</file>